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鄂尔多斯市统计局联合随机抽查事项清单（2024版）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08"/>
        <w:gridCol w:w="3022"/>
        <w:gridCol w:w="1159"/>
        <w:gridCol w:w="1223"/>
        <w:gridCol w:w="1222"/>
        <w:gridCol w:w="2908"/>
        <w:gridCol w:w="30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事项类别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检查方式</w:t>
            </w:r>
          </w:p>
        </w:tc>
        <w:tc>
          <w:tcPr>
            <w:tcW w:w="2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统计调查单位抽查</w:t>
            </w: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对迟报统计资料或者未按照国家有关规定设置原始记录、统计台账的监督检查</w:t>
            </w:r>
          </w:p>
        </w:tc>
        <w:tc>
          <w:tcPr>
            <w:tcW w:w="11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“四上”企业</w:t>
            </w: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《中华人民共和国统计法》第七条、第二十一条、第四十二条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检查企业是否按时报送统计资料，是否按要求设置原始记录和统计台账。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对提供不真实或者不完整的统计资料的监督检查</w:t>
            </w:r>
          </w:p>
        </w:tc>
        <w:tc>
          <w:tcPr>
            <w:tcW w:w="11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《中华人民共和国统计法》第七条、第四十一条第一款第（二）项、第二款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检查企业是否提供不真实、不完整、不准确的统计资料。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jNGQ1OTU1MTgzNjNkMDIwZTk5NWFlNGM5MjJiNmQifQ=="/>
  </w:docVars>
  <w:rsids>
    <w:rsidRoot w:val="611867C3"/>
    <w:rsid w:val="176E7C77"/>
    <w:rsid w:val="1B334A16"/>
    <w:rsid w:val="23926104"/>
    <w:rsid w:val="288C7977"/>
    <w:rsid w:val="2C7AC01A"/>
    <w:rsid w:val="2CCF612A"/>
    <w:rsid w:val="36C92C86"/>
    <w:rsid w:val="42714055"/>
    <w:rsid w:val="4FEB3C42"/>
    <w:rsid w:val="4FECA1C9"/>
    <w:rsid w:val="595D166E"/>
    <w:rsid w:val="5BF6B2BF"/>
    <w:rsid w:val="5DFEC9F4"/>
    <w:rsid w:val="611867C3"/>
    <w:rsid w:val="77BE654A"/>
    <w:rsid w:val="7ED55520"/>
    <w:rsid w:val="A1BA9198"/>
    <w:rsid w:val="AB7CCF56"/>
    <w:rsid w:val="BB2B5065"/>
    <w:rsid w:val="D35DAE6C"/>
    <w:rsid w:val="DBFF9C07"/>
    <w:rsid w:val="E15CB98A"/>
    <w:rsid w:val="EEBD3573"/>
    <w:rsid w:val="F53F184A"/>
    <w:rsid w:val="FFEB9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2022-03-22T09:43:00Z</dcterms:created>
  <dc:creator>范兰(范兰:)</dc:creator>
  <cp:lastModifiedBy>Kindness</cp:lastModifiedBy>
  <dcterms:modified xsi:type="dcterms:W3CDTF">2024-04-02T01:53:47Z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99C2E85A36AB45C3905758F65CAC95FD_13</vt:lpwstr>
  </property>
</Properties>
</file>