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AB" w:rsidRPr="00ED3BDC" w:rsidRDefault="001B50AB" w:rsidP="001B50AB">
      <w:pPr>
        <w:spacing w:line="500" w:lineRule="exact"/>
        <w:ind w:firstLineChars="150" w:firstLine="480"/>
        <w:rPr>
          <w:rFonts w:ascii="黑体" w:eastAsia="黑体" w:hAnsi="黑体" w:cs="Courier New"/>
          <w:sz w:val="32"/>
          <w:szCs w:val="32"/>
        </w:rPr>
      </w:pPr>
      <w:r w:rsidRPr="00ED3BDC">
        <w:rPr>
          <w:rFonts w:ascii="黑体" w:eastAsia="黑体" w:hAnsi="黑体" w:cs="Courier New" w:hint="eastAsia"/>
          <w:sz w:val="32"/>
          <w:szCs w:val="32"/>
        </w:rPr>
        <w:t>附件3</w:t>
      </w:r>
    </w:p>
    <w:p w:rsidR="001B50AB" w:rsidRPr="00ED3BDC" w:rsidRDefault="001B50AB" w:rsidP="001B50AB">
      <w:pPr>
        <w:spacing w:line="600" w:lineRule="exact"/>
        <w:rPr>
          <w:rFonts w:ascii="Times New Roman" w:eastAsia="宋体" w:hAnsi="Times New Roman" w:cs="Times New Roman"/>
          <w:spacing w:val="8"/>
          <w:sz w:val="30"/>
          <w:szCs w:val="30"/>
        </w:rPr>
      </w:pPr>
    </w:p>
    <w:p w:rsidR="001B50AB" w:rsidRPr="00ED3BDC" w:rsidRDefault="001B50AB" w:rsidP="001B50AB">
      <w:pPr>
        <w:rPr>
          <w:rFonts w:ascii="Times New Roman" w:eastAsia="宋体" w:hAnsi="Times New Roman" w:cs="Times New Roman"/>
          <w:szCs w:val="24"/>
        </w:rPr>
      </w:pPr>
    </w:p>
    <w:p w:rsidR="001B50AB" w:rsidRPr="00ED3BDC" w:rsidRDefault="001B50AB" w:rsidP="001B50AB">
      <w:pPr>
        <w:rPr>
          <w:rFonts w:ascii="Times New Roman" w:eastAsia="宋体" w:hAnsi="Times New Roman" w:cs="Times New Roman"/>
          <w:szCs w:val="24"/>
        </w:rPr>
      </w:pPr>
    </w:p>
    <w:p w:rsidR="001B50AB" w:rsidRPr="00ED3BDC" w:rsidRDefault="001B50AB" w:rsidP="001B50AB">
      <w:pPr>
        <w:jc w:val="center"/>
        <w:rPr>
          <w:rFonts w:ascii="方正小标宋_GBK" w:eastAsia="方正小标宋_GBK" w:hAnsi="黑体" w:cs="Times New Roman"/>
          <w:spacing w:val="30"/>
          <w:sz w:val="52"/>
          <w:szCs w:val="52"/>
        </w:rPr>
      </w:pPr>
      <w:bookmarkStart w:id="0" w:name="_GoBack"/>
      <w:r w:rsidRPr="00ED3BDC">
        <w:rPr>
          <w:rFonts w:ascii="方正小标宋_GBK" w:eastAsia="方正小标宋_GBK" w:hAnsi="黑体" w:cs="Times New Roman" w:hint="eastAsia"/>
          <w:spacing w:val="30"/>
          <w:sz w:val="52"/>
          <w:szCs w:val="52"/>
        </w:rPr>
        <w:t>统计调查项目申请书</w:t>
      </w:r>
    </w:p>
    <w:p w:rsidR="001B50AB" w:rsidRPr="00ED3BDC" w:rsidRDefault="001B50AB" w:rsidP="001B50AB">
      <w:pPr>
        <w:jc w:val="center"/>
        <w:rPr>
          <w:rFonts w:ascii="楷体_GB2312" w:eastAsia="楷体_GB2312" w:hAnsi="宋体" w:cs="Times New Roman"/>
          <w:spacing w:val="30"/>
          <w:sz w:val="28"/>
          <w:szCs w:val="28"/>
        </w:rPr>
      </w:pPr>
      <w:r w:rsidRPr="00ED3BDC">
        <w:rPr>
          <w:rFonts w:ascii="楷体_GB2312" w:eastAsia="楷体_GB2312" w:hAnsi="宋体" w:cs="Times New Roman" w:hint="eastAsia"/>
          <w:spacing w:val="30"/>
          <w:sz w:val="28"/>
          <w:szCs w:val="28"/>
        </w:rPr>
        <w:t>(修订地方调查项目适用)</w:t>
      </w:r>
    </w:p>
    <w:bookmarkEnd w:id="0"/>
    <w:p w:rsidR="001B50AB" w:rsidRPr="00ED3BDC" w:rsidRDefault="001B50AB" w:rsidP="001B50AB">
      <w:pPr>
        <w:rPr>
          <w:rFonts w:ascii="Times New Roman" w:eastAsia="宋体" w:hAnsi="Times New Roman" w:cs="Times New Roman"/>
          <w:sz w:val="44"/>
          <w:szCs w:val="24"/>
        </w:rPr>
      </w:pPr>
    </w:p>
    <w:p w:rsidR="001B50AB" w:rsidRPr="00ED3BDC" w:rsidRDefault="001B50AB" w:rsidP="001B50AB">
      <w:pPr>
        <w:rPr>
          <w:rFonts w:ascii="Times New Roman" w:eastAsia="宋体" w:hAnsi="Times New Roman" w:cs="Times New Roman"/>
          <w:sz w:val="44"/>
          <w:szCs w:val="24"/>
        </w:rPr>
      </w:pPr>
    </w:p>
    <w:p w:rsidR="001B50AB" w:rsidRPr="00ED3BDC" w:rsidRDefault="001B50AB" w:rsidP="001B50AB">
      <w:pPr>
        <w:rPr>
          <w:rFonts w:ascii="Times New Roman" w:eastAsia="宋体" w:hAnsi="Times New Roman" w:cs="Times New Roman"/>
          <w:sz w:val="44"/>
          <w:szCs w:val="24"/>
        </w:rPr>
      </w:pPr>
    </w:p>
    <w:p w:rsidR="001B50AB" w:rsidRPr="00ED3BDC" w:rsidRDefault="001B50AB" w:rsidP="001B50AB">
      <w:pPr>
        <w:rPr>
          <w:rFonts w:ascii="Times New Roman" w:eastAsia="宋体" w:hAnsi="Times New Roman" w:cs="Times New Roman"/>
          <w:sz w:val="44"/>
          <w:szCs w:val="24"/>
        </w:rPr>
      </w:pPr>
    </w:p>
    <w:tbl>
      <w:tblPr>
        <w:tblW w:w="0" w:type="auto"/>
        <w:jc w:val="center"/>
        <w:tblBorders>
          <w:insideV w:val="single" w:sz="4" w:space="0" w:color="auto"/>
        </w:tblBorders>
        <w:tblLook w:val="01E0" w:firstRow="1" w:lastRow="1" w:firstColumn="1" w:lastColumn="1" w:noHBand="0" w:noVBand="0"/>
      </w:tblPr>
      <w:tblGrid>
        <w:gridCol w:w="6068"/>
      </w:tblGrid>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 xml:space="preserve">项目(制度)名称 </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ind w:firstLineChars="525" w:firstLine="1470"/>
              <w:rPr>
                <w:rFonts w:ascii="仿宋_GB2312" w:eastAsia="仿宋_GB2312" w:hAnsi="宋体" w:cs="Times New Roman"/>
                <w:sz w:val="28"/>
                <w:szCs w:val="28"/>
                <w:u w:val="single"/>
              </w:rPr>
            </w:pPr>
            <w:r w:rsidRPr="00ED3BDC">
              <w:rPr>
                <w:rFonts w:ascii="仿宋_GB2312" w:eastAsia="仿宋_GB2312" w:hAnsi="宋体" w:cs="Times New Roman" w:hint="eastAsia"/>
                <w:sz w:val="28"/>
                <w:szCs w:val="28"/>
              </w:rPr>
              <w:t xml:space="preserve">    </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原项目（制度）名称</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 xml:space="preserve">项目类别   </w:t>
            </w:r>
            <w:r w:rsidRPr="00ED3BDC">
              <w:rPr>
                <w:rFonts w:ascii="仿宋_GB2312" w:eastAsia="仿宋_GB2312" w:hAnsi="宋体" w:cs="Times New Roman" w:hint="eastAsia"/>
                <w:sz w:val="24"/>
                <w:szCs w:val="24"/>
              </w:rPr>
              <w:t>□</w:t>
            </w:r>
            <w:r w:rsidRPr="00ED3BDC">
              <w:rPr>
                <w:rFonts w:ascii="仿宋_GB2312" w:eastAsia="仿宋_GB2312" w:hAnsi="宋体" w:cs="Times New Roman" w:hint="eastAsia"/>
                <w:sz w:val="28"/>
                <w:szCs w:val="28"/>
              </w:rPr>
              <w:t xml:space="preserve">盟市级  </w:t>
            </w:r>
            <w:r w:rsidRPr="00ED3BDC">
              <w:rPr>
                <w:rFonts w:ascii="仿宋_GB2312" w:eastAsia="仿宋_GB2312" w:hAnsi="宋体" w:cs="Times New Roman" w:hint="eastAsia"/>
                <w:sz w:val="24"/>
                <w:szCs w:val="24"/>
              </w:rPr>
              <w:t>□</w:t>
            </w:r>
            <w:r w:rsidRPr="00ED3BDC">
              <w:rPr>
                <w:rFonts w:ascii="仿宋_GB2312" w:eastAsia="仿宋_GB2312" w:hAnsi="宋体" w:cs="Times New Roman" w:hint="eastAsia"/>
                <w:sz w:val="28"/>
                <w:szCs w:val="28"/>
              </w:rPr>
              <w:t>旗县级</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 xml:space="preserve">申请单位 </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 xml:space="preserve">负 责 人 </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 xml:space="preserve">联 系 人 </w:t>
            </w:r>
            <w:r w:rsidRPr="00ED3BDC">
              <w:rPr>
                <w:rFonts w:ascii="仿宋_GB2312" w:eastAsia="仿宋_GB2312" w:hAnsi="宋体" w:cs="Times New Roman" w:hint="eastAsia"/>
                <w:sz w:val="28"/>
                <w:szCs w:val="28"/>
                <w:u w:val="single"/>
              </w:rPr>
              <w:t xml:space="preserve">              </w:t>
            </w:r>
            <w:r w:rsidRPr="00ED3BDC">
              <w:rPr>
                <w:rFonts w:ascii="仿宋_GB2312" w:eastAsia="仿宋_GB2312" w:hAnsi="宋体" w:cs="Times New Roman" w:hint="eastAsia"/>
                <w:sz w:val="28"/>
                <w:szCs w:val="28"/>
              </w:rPr>
              <w:t xml:space="preserve">电 话 </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仿宋_GB2312" w:eastAsia="仿宋_GB2312" w:hAnsi="宋体" w:cs="Times New Roman"/>
                <w:sz w:val="28"/>
                <w:szCs w:val="28"/>
              </w:rPr>
            </w:pPr>
            <w:r w:rsidRPr="00ED3BDC">
              <w:rPr>
                <w:rFonts w:ascii="仿宋_GB2312" w:eastAsia="仿宋_GB2312" w:hAnsi="宋体" w:cs="Times New Roman" w:hint="eastAsia"/>
                <w:sz w:val="28"/>
                <w:szCs w:val="28"/>
              </w:rPr>
              <w:t xml:space="preserve">电子邮件 </w:t>
            </w:r>
            <w:r w:rsidRPr="00ED3BDC">
              <w:rPr>
                <w:rFonts w:ascii="仿宋_GB2312" w:eastAsia="仿宋_GB2312" w:hAnsi="宋体" w:cs="Times New Roman" w:hint="eastAsia"/>
                <w:sz w:val="28"/>
                <w:szCs w:val="28"/>
                <w:u w:val="single"/>
              </w:rPr>
              <w:t xml:space="preserve">                                 </w:t>
            </w:r>
          </w:p>
        </w:tc>
      </w:tr>
      <w:tr w:rsidR="001B50AB" w:rsidRPr="00ED3BDC" w:rsidTr="00990F74">
        <w:trPr>
          <w:trHeight w:hRule="exact" w:val="578"/>
          <w:jc w:val="center"/>
        </w:trPr>
        <w:tc>
          <w:tcPr>
            <w:tcW w:w="6068" w:type="dxa"/>
            <w:shd w:val="clear" w:color="auto" w:fill="auto"/>
          </w:tcPr>
          <w:p w:rsidR="001B50AB" w:rsidRPr="00ED3BDC" w:rsidRDefault="001B50AB" w:rsidP="00990F74">
            <w:pPr>
              <w:rPr>
                <w:rFonts w:ascii="宋体" w:eastAsia="宋体" w:hAnsi="宋体" w:cs="Times New Roman"/>
                <w:sz w:val="28"/>
                <w:szCs w:val="28"/>
              </w:rPr>
            </w:pPr>
          </w:p>
        </w:tc>
      </w:tr>
    </w:tbl>
    <w:p w:rsidR="001B50AB" w:rsidRPr="00ED3BDC" w:rsidRDefault="001B50AB" w:rsidP="001B50AB">
      <w:pPr>
        <w:jc w:val="center"/>
        <w:rPr>
          <w:rFonts w:ascii="宋体" w:eastAsia="宋体" w:hAnsi="宋体" w:cs="Times New Roman"/>
          <w:sz w:val="28"/>
          <w:szCs w:val="28"/>
        </w:rPr>
      </w:pPr>
    </w:p>
    <w:p w:rsidR="001B50AB" w:rsidRPr="00ED3BDC" w:rsidRDefault="001B50AB" w:rsidP="001B50AB">
      <w:pPr>
        <w:jc w:val="center"/>
        <w:rPr>
          <w:rFonts w:ascii="宋体" w:eastAsia="宋体" w:hAnsi="宋体" w:cs="Times New Roman"/>
          <w:sz w:val="28"/>
          <w:szCs w:val="28"/>
        </w:rPr>
      </w:pPr>
    </w:p>
    <w:p w:rsidR="001B50AB" w:rsidRPr="00ED3BDC" w:rsidRDefault="001B50AB" w:rsidP="001B50AB">
      <w:pPr>
        <w:jc w:val="center"/>
        <w:rPr>
          <w:rFonts w:ascii="仿宋" w:eastAsia="仿宋" w:hAnsi="仿宋" w:cs="Times New Roman"/>
          <w:sz w:val="32"/>
          <w:szCs w:val="32"/>
        </w:rPr>
      </w:pPr>
      <w:r w:rsidRPr="00ED3BDC">
        <w:rPr>
          <w:rFonts w:ascii="仿宋" w:eastAsia="仿宋" w:hAnsi="仿宋" w:cs="Times New Roman" w:hint="eastAsia"/>
          <w:sz w:val="32"/>
          <w:szCs w:val="32"/>
        </w:rPr>
        <w:t>内蒙古自治区统计局制定</w:t>
      </w:r>
    </w:p>
    <w:p w:rsidR="001B50AB" w:rsidRPr="00ED3BDC" w:rsidRDefault="001B50AB" w:rsidP="001B50AB">
      <w:pPr>
        <w:spacing w:line="440" w:lineRule="exact"/>
        <w:jc w:val="center"/>
        <w:rPr>
          <w:rFonts w:ascii="仿宋_GB2312" w:eastAsia="仿宋_GB2312" w:hAnsi="宋体" w:cs="Times New Roman"/>
          <w:sz w:val="24"/>
          <w:szCs w:val="24"/>
        </w:rPr>
      </w:pPr>
      <w:r w:rsidRPr="00ED3BDC">
        <w:rPr>
          <w:rFonts w:ascii="仿宋" w:eastAsia="仿宋" w:hAnsi="仿宋" w:cs="Times New Roman" w:hint="eastAsia"/>
          <w:sz w:val="32"/>
          <w:szCs w:val="32"/>
        </w:rPr>
        <w:t>二○二一年</w:t>
      </w:r>
      <w:r w:rsidRPr="00ED3BDC">
        <w:rPr>
          <w:rFonts w:ascii="仿宋" w:eastAsia="仿宋" w:hAnsi="仿宋" w:cs="Times New Roman"/>
          <w:b/>
          <w:spacing w:val="30"/>
          <w:sz w:val="32"/>
          <w:szCs w:val="32"/>
        </w:rPr>
        <w:t xml:space="preserve"> </w:t>
      </w:r>
      <w:r w:rsidRPr="00ED3BDC">
        <w:rPr>
          <w:rFonts w:ascii="仿宋" w:eastAsia="仿宋" w:hAnsi="仿宋" w:cs="Times New Roman"/>
          <w:b/>
          <w:spacing w:val="30"/>
          <w:sz w:val="32"/>
          <w:szCs w:val="32"/>
        </w:rPr>
        <w:br w:type="page"/>
      </w:r>
      <w:r w:rsidRPr="00ED3BDC">
        <w:rPr>
          <w:rFonts w:ascii="黑体" w:eastAsia="黑体" w:hAnsi="宋体" w:cs="Times New Roman" w:hint="eastAsia"/>
          <w:spacing w:val="30"/>
          <w:sz w:val="24"/>
          <w:szCs w:val="24"/>
        </w:rPr>
        <w:lastRenderedPageBreak/>
        <w:t>一、项目修订情况</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7563"/>
      </w:tblGrid>
      <w:tr w:rsidR="001B50AB" w:rsidRPr="00ED3BDC" w:rsidTr="00990F74">
        <w:trPr>
          <w:cantSplit/>
          <w:trHeight w:val="482"/>
          <w:jc w:val="center"/>
        </w:trPr>
        <w:tc>
          <w:tcPr>
            <w:tcW w:w="2344" w:type="dxa"/>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1.修订变化幅度</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重大变化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一般调整</w:t>
            </w:r>
          </w:p>
        </w:tc>
      </w:tr>
      <w:tr w:rsidR="001B50AB" w:rsidRPr="00ED3BDC" w:rsidTr="00990F74">
        <w:trPr>
          <w:cantSplit/>
          <w:trHeight w:val="625"/>
          <w:jc w:val="center"/>
        </w:trPr>
        <w:tc>
          <w:tcPr>
            <w:tcW w:w="2344" w:type="dxa"/>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2.新增(减少)报表</w:t>
            </w:r>
          </w:p>
        </w:tc>
        <w:tc>
          <w:tcPr>
            <w:tcW w:w="7563" w:type="dxa"/>
            <w:vAlign w:val="center"/>
          </w:tcPr>
          <w:p w:rsidR="001B50AB" w:rsidRPr="00ED3BDC" w:rsidRDefault="001B50AB" w:rsidP="00990F74">
            <w:pPr>
              <w:spacing w:line="340" w:lineRule="exact"/>
              <w:rPr>
                <w:rFonts w:ascii="仿宋_GB2312" w:eastAsia="仿宋_GB2312" w:hAnsi="宋体" w:cs="Times New Roman"/>
                <w:color w:val="000000"/>
                <w:szCs w:val="21"/>
              </w:rPr>
            </w:pPr>
            <w:r w:rsidRPr="00ED3BDC">
              <w:rPr>
                <w:rFonts w:ascii="仿宋_GB2312" w:eastAsia="仿宋_GB2312" w:hAnsi="宋体" w:cs="Times New Roman" w:hint="eastAsia"/>
                <w:color w:val="000000"/>
                <w:szCs w:val="21"/>
              </w:rPr>
              <w:t xml:space="preserve">新增报表数 </w:t>
            </w:r>
            <w:r w:rsidRPr="00ED3BDC">
              <w:rPr>
                <w:rFonts w:ascii="仿宋_GB2312" w:eastAsia="仿宋_GB2312" w:hAnsi="宋体" w:cs="Times New Roman" w:hint="eastAsia"/>
                <w:color w:val="000000"/>
                <w:szCs w:val="21"/>
                <w:u w:val="single"/>
              </w:rPr>
              <w:t xml:space="preserve">             </w:t>
            </w:r>
            <w:r w:rsidRPr="00ED3BDC">
              <w:rPr>
                <w:rFonts w:ascii="仿宋_GB2312" w:eastAsia="仿宋_GB2312" w:hAnsi="宋体" w:cs="Times New Roman" w:hint="eastAsia"/>
                <w:color w:val="000000"/>
                <w:szCs w:val="21"/>
              </w:rPr>
              <w:t xml:space="preserve">种（张表）    减少报表数 </w:t>
            </w:r>
            <w:r w:rsidRPr="00ED3BDC">
              <w:rPr>
                <w:rFonts w:ascii="仿宋_GB2312" w:eastAsia="仿宋_GB2312" w:hAnsi="宋体" w:cs="Times New Roman" w:hint="eastAsia"/>
                <w:color w:val="000000"/>
                <w:szCs w:val="21"/>
                <w:u w:val="single"/>
              </w:rPr>
              <w:t xml:space="preserve">             </w:t>
            </w:r>
            <w:r w:rsidRPr="00ED3BDC">
              <w:rPr>
                <w:rFonts w:ascii="仿宋_GB2312" w:eastAsia="仿宋_GB2312" w:hAnsi="宋体" w:cs="Times New Roman" w:hint="eastAsia"/>
                <w:color w:val="000000"/>
                <w:szCs w:val="21"/>
              </w:rPr>
              <w:t>种（张表）</w:t>
            </w:r>
          </w:p>
        </w:tc>
      </w:tr>
      <w:tr w:rsidR="001B50AB" w:rsidRPr="00ED3BDC" w:rsidTr="00990F74">
        <w:trPr>
          <w:cantSplit/>
          <w:trHeight w:val="618"/>
          <w:jc w:val="center"/>
        </w:trPr>
        <w:tc>
          <w:tcPr>
            <w:tcW w:w="2344" w:type="dxa"/>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3.新增(减少)指标</w:t>
            </w:r>
          </w:p>
        </w:tc>
        <w:tc>
          <w:tcPr>
            <w:tcW w:w="7563" w:type="dxa"/>
            <w:vAlign w:val="center"/>
          </w:tcPr>
          <w:p w:rsidR="001B50AB" w:rsidRPr="00ED3BDC" w:rsidRDefault="001B50AB" w:rsidP="00990F74">
            <w:pPr>
              <w:spacing w:line="340" w:lineRule="exact"/>
              <w:rPr>
                <w:rFonts w:ascii="仿宋_GB2312" w:eastAsia="仿宋_GB2312" w:hAnsi="宋体" w:cs="Times New Roman"/>
                <w:color w:val="000000"/>
                <w:szCs w:val="21"/>
              </w:rPr>
            </w:pPr>
            <w:r w:rsidRPr="00ED3BDC">
              <w:rPr>
                <w:rFonts w:ascii="仿宋_GB2312" w:eastAsia="仿宋_GB2312" w:hAnsi="宋体" w:cs="Times New Roman" w:hint="eastAsia"/>
                <w:color w:val="000000"/>
                <w:szCs w:val="21"/>
              </w:rPr>
              <w:t xml:space="preserve">新增指标数 </w:t>
            </w:r>
            <w:r w:rsidRPr="00ED3BDC">
              <w:rPr>
                <w:rFonts w:ascii="仿宋_GB2312" w:eastAsia="仿宋_GB2312" w:hAnsi="宋体" w:cs="Times New Roman" w:hint="eastAsia"/>
                <w:color w:val="000000"/>
                <w:szCs w:val="21"/>
                <w:u w:val="single"/>
              </w:rPr>
              <w:t xml:space="preserve">             </w:t>
            </w:r>
            <w:proofErr w:type="gramStart"/>
            <w:r w:rsidRPr="00ED3BDC">
              <w:rPr>
                <w:rFonts w:ascii="仿宋_GB2312" w:eastAsia="仿宋_GB2312" w:hAnsi="宋体" w:cs="Times New Roman" w:hint="eastAsia"/>
                <w:color w:val="000000"/>
                <w:szCs w:val="21"/>
              </w:rPr>
              <w:t>个</w:t>
            </w:r>
            <w:proofErr w:type="gramEnd"/>
            <w:r w:rsidRPr="00ED3BDC">
              <w:rPr>
                <w:rFonts w:ascii="仿宋_GB2312" w:eastAsia="仿宋_GB2312" w:hAnsi="宋体" w:cs="Times New Roman" w:hint="eastAsia"/>
                <w:color w:val="000000"/>
                <w:szCs w:val="21"/>
              </w:rPr>
              <w:t xml:space="preserve">     减少指标数 </w:t>
            </w:r>
            <w:r w:rsidRPr="00ED3BDC">
              <w:rPr>
                <w:rFonts w:ascii="仿宋_GB2312" w:eastAsia="仿宋_GB2312" w:hAnsi="宋体" w:cs="Times New Roman" w:hint="eastAsia"/>
                <w:color w:val="000000"/>
                <w:szCs w:val="21"/>
                <w:u w:val="single"/>
              </w:rPr>
              <w:t xml:space="preserve">             </w:t>
            </w:r>
            <w:proofErr w:type="gramStart"/>
            <w:r w:rsidRPr="00ED3BDC">
              <w:rPr>
                <w:rFonts w:ascii="仿宋_GB2312" w:eastAsia="仿宋_GB2312" w:hAnsi="宋体" w:cs="Times New Roman" w:hint="eastAsia"/>
                <w:color w:val="000000"/>
                <w:szCs w:val="21"/>
              </w:rPr>
              <w:t>个</w:t>
            </w:r>
            <w:proofErr w:type="gramEnd"/>
          </w:p>
        </w:tc>
      </w:tr>
      <w:tr w:rsidR="001B50AB" w:rsidRPr="00ED3BDC" w:rsidTr="00990F74">
        <w:trPr>
          <w:cantSplit/>
          <w:trHeight w:val="794"/>
          <w:jc w:val="center"/>
        </w:trPr>
        <w:tc>
          <w:tcPr>
            <w:tcW w:w="2344" w:type="dxa"/>
            <w:vMerge w:val="restart"/>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4.调查对象调整</w:t>
            </w:r>
          </w:p>
        </w:tc>
        <w:tc>
          <w:tcPr>
            <w:tcW w:w="7563" w:type="dxa"/>
            <w:vAlign w:val="center"/>
          </w:tcPr>
          <w:p w:rsidR="001B50AB" w:rsidRPr="00ED3BDC" w:rsidRDefault="001B50AB" w:rsidP="00990F74">
            <w:pPr>
              <w:spacing w:line="400" w:lineRule="exact"/>
              <w:rPr>
                <w:rFonts w:ascii="仿宋_GB2312" w:eastAsia="仿宋_GB2312" w:hAnsi="Times New Roman" w:cs="Times New Roman"/>
                <w:color w:val="000000"/>
                <w:szCs w:val="24"/>
              </w:rPr>
            </w:pPr>
            <w:proofErr w:type="gramStart"/>
            <w:r w:rsidRPr="00ED3BDC">
              <w:rPr>
                <w:rFonts w:ascii="仿宋_GB2312" w:eastAsia="仿宋_GB2312" w:hAnsi="Times New Roman" w:cs="Times New Roman" w:hint="eastAsia"/>
                <w:color w:val="000000"/>
                <w:szCs w:val="24"/>
              </w:rPr>
              <w:t>原</w:t>
            </w:r>
            <w:r w:rsidRPr="00ED3BDC">
              <w:rPr>
                <w:rFonts w:ascii="仿宋_GB2312" w:eastAsia="仿宋_GB2312" w:hAnsi="宋体" w:cs="Times New Roman" w:hint="eastAsia"/>
                <w:color w:val="000000"/>
                <w:szCs w:val="21"/>
              </w:rPr>
              <w:t>调查</w:t>
            </w:r>
            <w:proofErr w:type="gramEnd"/>
            <w:r w:rsidRPr="00ED3BDC">
              <w:rPr>
                <w:rFonts w:ascii="仿宋_GB2312" w:eastAsia="仿宋_GB2312" w:hAnsi="宋体" w:cs="Times New Roman" w:hint="eastAsia"/>
                <w:color w:val="000000"/>
                <w:szCs w:val="21"/>
              </w:rPr>
              <w:t>对象：</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企业法人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事业法人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机关法人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社团法人</w:t>
            </w:r>
          </w:p>
          <w:p w:rsidR="001B50AB" w:rsidRPr="00ED3BDC" w:rsidRDefault="001B50AB" w:rsidP="00990F74">
            <w:pPr>
              <w:spacing w:line="400" w:lineRule="exact"/>
              <w:ind w:firstLineChars="200" w:firstLine="420"/>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 xml:space="preserve">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产业活动单位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居民住户及个人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个体经营户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其他</w:t>
            </w:r>
          </w:p>
        </w:tc>
      </w:tr>
      <w:tr w:rsidR="001B50AB" w:rsidRPr="00ED3BDC" w:rsidTr="00990F74">
        <w:trPr>
          <w:cantSplit/>
          <w:trHeight w:val="794"/>
          <w:jc w:val="center"/>
        </w:trPr>
        <w:tc>
          <w:tcPr>
            <w:tcW w:w="2344" w:type="dxa"/>
            <w:vMerge/>
            <w:tcMar>
              <w:left w:w="28" w:type="dxa"/>
              <w:right w:w="28" w:type="dxa"/>
            </w:tcMar>
            <w:vAlign w:val="center"/>
          </w:tcPr>
          <w:p w:rsidR="001B50AB" w:rsidRPr="00ED3BDC" w:rsidRDefault="001B50AB" w:rsidP="00990F74">
            <w:pPr>
              <w:spacing w:line="340" w:lineRule="exact"/>
              <w:jc w:val="center"/>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40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调  整  为：</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企业法人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事业法人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机关法人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社团法人</w:t>
            </w:r>
          </w:p>
          <w:p w:rsidR="001B50AB" w:rsidRPr="00ED3BDC" w:rsidRDefault="001B50AB" w:rsidP="00990F74">
            <w:pPr>
              <w:spacing w:line="40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 xml:space="preserve">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产业活动单位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 w:val="24"/>
                <w:szCs w:val="24"/>
              </w:rPr>
              <w:t xml:space="preserve"> </w:t>
            </w:r>
            <w:r w:rsidRPr="00ED3BDC">
              <w:rPr>
                <w:rFonts w:ascii="仿宋_GB2312" w:eastAsia="仿宋_GB2312" w:hAnsi="Times New Roman" w:cs="Times New Roman" w:hint="eastAsia"/>
                <w:color w:val="000000"/>
                <w:szCs w:val="24"/>
              </w:rPr>
              <w:t xml:space="preserve">居民住户及个人 </w:t>
            </w:r>
            <w:r w:rsidRPr="00ED3BDC">
              <w:rPr>
                <w:rFonts w:ascii="仿宋_GB2312" w:eastAsia="仿宋_GB2312" w:hAnsi="Times New Roman" w:cs="Times New Roman" w:hint="eastAsia"/>
                <w:color w:val="000000"/>
                <w:sz w:val="15"/>
                <w:szCs w:val="24"/>
              </w:rPr>
              <w:t xml:space="preserve">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 w:val="24"/>
                <w:szCs w:val="24"/>
              </w:rPr>
              <w:t xml:space="preserve"> </w:t>
            </w:r>
            <w:r w:rsidRPr="00ED3BDC">
              <w:rPr>
                <w:rFonts w:ascii="仿宋_GB2312" w:eastAsia="仿宋_GB2312" w:hAnsi="Times New Roman" w:cs="Times New Roman" w:hint="eastAsia"/>
                <w:color w:val="000000"/>
                <w:szCs w:val="24"/>
              </w:rPr>
              <w:t xml:space="preserve">个体经营户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其他</w:t>
            </w:r>
          </w:p>
        </w:tc>
      </w:tr>
      <w:tr w:rsidR="001B50AB" w:rsidRPr="00ED3BDC" w:rsidTr="00990F74">
        <w:trPr>
          <w:cantSplit/>
          <w:trHeight w:val="697"/>
          <w:jc w:val="center"/>
        </w:trPr>
        <w:tc>
          <w:tcPr>
            <w:tcW w:w="2344" w:type="dxa"/>
            <w:vMerge w:val="restart"/>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5.调查范围调整</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proofErr w:type="gramStart"/>
            <w:r w:rsidRPr="00ED3BDC">
              <w:rPr>
                <w:rFonts w:ascii="仿宋_GB2312" w:eastAsia="仿宋_GB2312" w:hAnsi="Times New Roman" w:cs="Times New Roman" w:hint="eastAsia"/>
                <w:color w:val="000000"/>
                <w:szCs w:val="24"/>
              </w:rPr>
              <w:t>原</w:t>
            </w:r>
            <w:r w:rsidRPr="00ED3BDC">
              <w:rPr>
                <w:rFonts w:ascii="仿宋_GB2312" w:eastAsia="仿宋_GB2312" w:hAnsi="宋体" w:cs="Times New Roman" w:hint="eastAsia"/>
                <w:color w:val="000000"/>
                <w:szCs w:val="21"/>
              </w:rPr>
              <w:t>调查</w:t>
            </w:r>
            <w:proofErr w:type="gramEnd"/>
            <w:r w:rsidRPr="00ED3BDC">
              <w:rPr>
                <w:rFonts w:ascii="仿宋_GB2312" w:eastAsia="仿宋_GB2312" w:hAnsi="宋体" w:cs="Times New Roman" w:hint="eastAsia"/>
                <w:color w:val="000000"/>
                <w:szCs w:val="21"/>
              </w:rPr>
              <w:t>范围：</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全盟（全市）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部分旗县</w:t>
            </w:r>
          </w:p>
        </w:tc>
      </w:tr>
      <w:tr w:rsidR="001B50AB" w:rsidRPr="00ED3BDC" w:rsidTr="00990F74">
        <w:trPr>
          <w:cantSplit/>
          <w:trHeight w:val="794"/>
          <w:jc w:val="center"/>
        </w:trPr>
        <w:tc>
          <w:tcPr>
            <w:tcW w:w="2344" w:type="dxa"/>
            <w:vMerge/>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40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范围调整为：</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全盟（全市）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部分旗县</w:t>
            </w:r>
          </w:p>
          <w:p w:rsidR="001B50AB" w:rsidRPr="00ED3BDC" w:rsidRDefault="001B50AB" w:rsidP="00990F74">
            <w:pPr>
              <w:numPr>
                <w:ilvl w:val="0"/>
                <w:numId w:val="1"/>
              </w:num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 xml:space="preserve">扩大调查网点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调查网点不变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减少调查网点</w:t>
            </w:r>
          </w:p>
          <w:p w:rsidR="001B50AB" w:rsidRPr="00ED3BDC" w:rsidRDefault="001B50AB" w:rsidP="00990F74">
            <w:pPr>
              <w:numPr>
                <w:ilvl w:val="0"/>
                <w:numId w:val="1"/>
              </w:num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 xml:space="preserve">样本量增加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样本量不变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样本量减少</w:t>
            </w:r>
          </w:p>
          <w:p w:rsidR="001B50AB" w:rsidRPr="00ED3BDC" w:rsidRDefault="001B50AB" w:rsidP="00990F74">
            <w:pPr>
              <w:spacing w:line="40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预计调整调查单位数：</w:t>
            </w:r>
            <w:r w:rsidRPr="00ED3BDC">
              <w:rPr>
                <w:rFonts w:ascii="仿宋_GB2312" w:eastAsia="仿宋_GB2312" w:hAnsi="宋体" w:cs="Times New Roman" w:hint="eastAsia"/>
                <w:color w:val="000000"/>
                <w:szCs w:val="21"/>
                <w:u w:val="single"/>
              </w:rPr>
              <w:t xml:space="preserve">             </w:t>
            </w:r>
          </w:p>
        </w:tc>
      </w:tr>
      <w:tr w:rsidR="001B50AB" w:rsidRPr="00ED3BDC" w:rsidTr="00990F74">
        <w:trPr>
          <w:cantSplit/>
          <w:trHeight w:val="710"/>
          <w:jc w:val="center"/>
        </w:trPr>
        <w:tc>
          <w:tcPr>
            <w:tcW w:w="2344" w:type="dxa"/>
            <w:vMerge w:val="restart"/>
            <w:tcMar>
              <w:left w:w="28" w:type="dxa"/>
              <w:right w:w="28" w:type="dxa"/>
            </w:tcMar>
            <w:vAlign w:val="center"/>
          </w:tcPr>
          <w:p w:rsidR="001B50AB" w:rsidRPr="00ED3BDC" w:rsidRDefault="001B50AB" w:rsidP="00990F74">
            <w:pPr>
              <w:spacing w:line="340" w:lineRule="exact"/>
              <w:rPr>
                <w:rFonts w:ascii="仿宋_GB2312" w:eastAsia="仿宋_GB2312" w:hAnsi="宋体" w:cs="Times New Roman"/>
                <w:color w:val="000000"/>
                <w:sz w:val="24"/>
                <w:szCs w:val="24"/>
              </w:rPr>
            </w:pPr>
            <w:r w:rsidRPr="00ED3BDC">
              <w:rPr>
                <w:rFonts w:ascii="仿宋_GB2312" w:eastAsia="仿宋_GB2312" w:hAnsi="宋体" w:cs="Times New Roman" w:hint="eastAsia"/>
                <w:color w:val="000000"/>
                <w:sz w:val="24"/>
                <w:szCs w:val="24"/>
              </w:rPr>
              <w:t>6.调查频率调整</w:t>
            </w:r>
          </w:p>
        </w:tc>
        <w:tc>
          <w:tcPr>
            <w:tcW w:w="7563" w:type="dxa"/>
            <w:tcMar>
              <w:right w:w="28" w:type="dxa"/>
            </w:tcMar>
            <w:vAlign w:val="center"/>
          </w:tcPr>
          <w:p w:rsidR="001B50AB" w:rsidRPr="00ED3BDC" w:rsidRDefault="001B50AB" w:rsidP="00990F74">
            <w:pPr>
              <w:spacing w:line="400" w:lineRule="exact"/>
              <w:rPr>
                <w:rFonts w:ascii="仿宋_GB2312" w:eastAsia="仿宋_GB2312" w:hAnsi="宋体" w:cs="Times New Roman"/>
                <w:color w:val="000000"/>
                <w:szCs w:val="24"/>
                <w:u w:val="single"/>
              </w:rPr>
            </w:pPr>
            <w:proofErr w:type="gramStart"/>
            <w:r w:rsidRPr="00ED3BDC">
              <w:rPr>
                <w:rFonts w:ascii="仿宋_GB2312" w:eastAsia="仿宋_GB2312" w:hAnsi="宋体" w:cs="Times New Roman" w:hint="eastAsia"/>
                <w:color w:val="000000"/>
                <w:szCs w:val="24"/>
              </w:rPr>
              <w:t>原</w:t>
            </w:r>
            <w:r w:rsidRPr="00ED3BDC">
              <w:rPr>
                <w:rFonts w:ascii="仿宋_GB2312" w:eastAsia="仿宋_GB2312" w:hAnsi="宋体" w:cs="Times New Roman" w:hint="eastAsia"/>
                <w:color w:val="000000"/>
                <w:szCs w:val="21"/>
              </w:rPr>
              <w:t>调查</w:t>
            </w:r>
            <w:proofErr w:type="gramEnd"/>
            <w:r w:rsidRPr="00ED3BDC">
              <w:rPr>
                <w:rFonts w:ascii="仿宋_GB2312" w:eastAsia="仿宋_GB2312" w:hAnsi="宋体" w:cs="Times New Roman" w:hint="eastAsia"/>
                <w:color w:val="000000"/>
                <w:szCs w:val="21"/>
              </w:rPr>
              <w:t>频率：</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旬报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月报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季报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半年报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年报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其他</w:t>
            </w:r>
            <w:r w:rsidRPr="00ED3BDC">
              <w:rPr>
                <w:rFonts w:ascii="仿宋_GB2312" w:eastAsia="仿宋_GB2312" w:hAnsi="宋体" w:cs="Times New Roman" w:hint="eastAsia"/>
                <w:color w:val="000000"/>
                <w:szCs w:val="24"/>
                <w:u w:val="single"/>
              </w:rPr>
              <w:t xml:space="preserve">        </w:t>
            </w:r>
          </w:p>
        </w:tc>
      </w:tr>
      <w:tr w:rsidR="001B50AB" w:rsidRPr="00ED3BDC" w:rsidTr="00990F74">
        <w:trPr>
          <w:cantSplit/>
          <w:trHeight w:val="522"/>
          <w:jc w:val="center"/>
        </w:trPr>
        <w:tc>
          <w:tcPr>
            <w:tcW w:w="2344" w:type="dxa"/>
            <w:vMerge/>
            <w:tcMar>
              <w:left w:w="28" w:type="dxa"/>
              <w:right w:w="28" w:type="dxa"/>
            </w:tcMar>
            <w:vAlign w:val="center"/>
          </w:tcPr>
          <w:p w:rsidR="001B50AB" w:rsidRPr="00ED3BDC" w:rsidRDefault="001B50AB" w:rsidP="00990F74">
            <w:pPr>
              <w:spacing w:line="340" w:lineRule="exact"/>
              <w:rPr>
                <w:rFonts w:ascii="仿宋_GB2312" w:eastAsia="仿宋_GB2312" w:hAnsi="宋体" w:cs="Times New Roman"/>
                <w:color w:val="000000"/>
                <w:sz w:val="24"/>
                <w:szCs w:val="24"/>
              </w:rPr>
            </w:pPr>
          </w:p>
        </w:tc>
        <w:tc>
          <w:tcPr>
            <w:tcW w:w="7563" w:type="dxa"/>
            <w:tcMar>
              <w:right w:w="28" w:type="dxa"/>
            </w:tcMar>
            <w:vAlign w:val="center"/>
          </w:tcPr>
          <w:p w:rsidR="001B50AB" w:rsidRPr="00ED3BDC" w:rsidRDefault="001B50AB" w:rsidP="00990F74">
            <w:pPr>
              <w:spacing w:line="400" w:lineRule="exact"/>
              <w:rPr>
                <w:rFonts w:ascii="仿宋_GB2312" w:eastAsia="仿宋_GB2312" w:hAnsi="宋体" w:cs="Times New Roman"/>
                <w:color w:val="000000"/>
                <w:szCs w:val="24"/>
              </w:rPr>
            </w:pPr>
            <w:r w:rsidRPr="00ED3BDC">
              <w:rPr>
                <w:rFonts w:ascii="仿宋_GB2312" w:eastAsia="仿宋_GB2312" w:hAnsi="Times New Roman" w:cs="Times New Roman" w:hint="eastAsia"/>
                <w:color w:val="000000"/>
                <w:szCs w:val="24"/>
              </w:rPr>
              <w:t>调  整  为：</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旬报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月报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季报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半年报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年报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其他</w:t>
            </w:r>
            <w:r w:rsidRPr="00ED3BDC">
              <w:rPr>
                <w:rFonts w:ascii="仿宋_GB2312" w:eastAsia="仿宋_GB2312" w:hAnsi="宋体" w:cs="Times New Roman" w:hint="eastAsia"/>
                <w:color w:val="000000"/>
                <w:szCs w:val="24"/>
                <w:u w:val="single"/>
              </w:rPr>
              <w:t xml:space="preserve">        </w:t>
            </w:r>
          </w:p>
        </w:tc>
      </w:tr>
      <w:tr w:rsidR="001B50AB" w:rsidRPr="00ED3BDC" w:rsidTr="00990F74">
        <w:trPr>
          <w:cantSplit/>
          <w:trHeight w:val="528"/>
          <w:jc w:val="center"/>
        </w:trPr>
        <w:tc>
          <w:tcPr>
            <w:tcW w:w="2344" w:type="dxa"/>
            <w:vMerge w:val="restart"/>
            <w:shd w:val="clear" w:color="auto" w:fill="auto"/>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7.调查方法调整</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proofErr w:type="gramStart"/>
            <w:r w:rsidRPr="00ED3BDC">
              <w:rPr>
                <w:rFonts w:ascii="仿宋_GB2312" w:eastAsia="仿宋_GB2312" w:hAnsi="宋体" w:cs="Times New Roman" w:hint="eastAsia"/>
                <w:color w:val="000000"/>
                <w:szCs w:val="21"/>
              </w:rPr>
              <w:t>原调查</w:t>
            </w:r>
            <w:proofErr w:type="gramEnd"/>
            <w:r w:rsidRPr="00ED3BDC">
              <w:rPr>
                <w:rFonts w:ascii="仿宋_GB2312" w:eastAsia="仿宋_GB2312" w:hAnsi="宋体" w:cs="Times New Roman" w:hint="eastAsia"/>
                <w:color w:val="000000"/>
                <w:szCs w:val="21"/>
              </w:rPr>
              <w:t>方法：</w:t>
            </w:r>
          </w:p>
        </w:tc>
      </w:tr>
      <w:tr w:rsidR="001B50AB" w:rsidRPr="00ED3BDC" w:rsidTr="00990F74">
        <w:trPr>
          <w:cantSplit/>
          <w:trHeight w:val="497"/>
          <w:jc w:val="center"/>
        </w:trPr>
        <w:tc>
          <w:tcPr>
            <w:tcW w:w="2344" w:type="dxa"/>
            <w:vMerge/>
            <w:shd w:val="clear" w:color="auto" w:fill="auto"/>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340" w:lineRule="exact"/>
              <w:rPr>
                <w:rFonts w:ascii="仿宋_GB2312" w:eastAsia="仿宋_GB2312" w:hAnsi="宋体" w:cs="Times New Roman"/>
                <w:color w:val="000000"/>
                <w:sz w:val="24"/>
                <w:szCs w:val="24"/>
              </w:rPr>
            </w:pPr>
            <w:r w:rsidRPr="00ED3BDC">
              <w:rPr>
                <w:rFonts w:ascii="仿宋_GB2312" w:eastAsia="仿宋_GB2312" w:hAnsi="Times New Roman" w:cs="Times New Roman" w:hint="eastAsia"/>
                <w:color w:val="000000"/>
                <w:szCs w:val="24"/>
              </w:rPr>
              <w:t>调  整  为：</w:t>
            </w:r>
          </w:p>
        </w:tc>
      </w:tr>
      <w:tr w:rsidR="001B50AB" w:rsidRPr="00ED3BDC" w:rsidTr="00990F74">
        <w:trPr>
          <w:cantSplit/>
          <w:trHeight w:val="556"/>
          <w:jc w:val="center"/>
        </w:trPr>
        <w:tc>
          <w:tcPr>
            <w:tcW w:w="2344" w:type="dxa"/>
            <w:vMerge w:val="restart"/>
            <w:shd w:val="clear" w:color="auto" w:fill="auto"/>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8.报送单位调整</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1"/>
              </w:rPr>
            </w:pPr>
            <w:r w:rsidRPr="00ED3BDC">
              <w:rPr>
                <w:rFonts w:ascii="仿宋_GB2312" w:eastAsia="仿宋_GB2312" w:hAnsi="宋体" w:cs="Times New Roman" w:hint="eastAsia"/>
                <w:color w:val="000000"/>
                <w:szCs w:val="21"/>
              </w:rPr>
              <w:t>原报送单位：</w:t>
            </w:r>
          </w:p>
        </w:tc>
      </w:tr>
      <w:tr w:rsidR="001B50AB" w:rsidRPr="00ED3BDC" w:rsidTr="00990F74">
        <w:trPr>
          <w:cantSplit/>
          <w:trHeight w:val="606"/>
          <w:jc w:val="center"/>
        </w:trPr>
        <w:tc>
          <w:tcPr>
            <w:tcW w:w="2344" w:type="dxa"/>
            <w:vMerge/>
            <w:shd w:val="clear" w:color="auto" w:fill="auto"/>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340" w:lineRule="exact"/>
              <w:rPr>
                <w:rFonts w:ascii="仿宋_GB2312" w:eastAsia="仿宋_GB2312" w:hAnsi="宋体" w:cs="Times New Roman"/>
                <w:color w:val="000000"/>
                <w:sz w:val="24"/>
                <w:szCs w:val="24"/>
              </w:rPr>
            </w:pPr>
            <w:r w:rsidRPr="00ED3BDC">
              <w:rPr>
                <w:rFonts w:ascii="仿宋_GB2312" w:eastAsia="仿宋_GB2312" w:hAnsi="Times New Roman" w:cs="Times New Roman" w:hint="eastAsia"/>
                <w:color w:val="000000"/>
                <w:szCs w:val="24"/>
              </w:rPr>
              <w:t>调  整  为：</w:t>
            </w:r>
          </w:p>
        </w:tc>
      </w:tr>
      <w:tr w:rsidR="001B50AB" w:rsidRPr="00ED3BDC" w:rsidTr="00990F74">
        <w:trPr>
          <w:cantSplit/>
          <w:trHeight w:val="460"/>
          <w:jc w:val="center"/>
        </w:trPr>
        <w:tc>
          <w:tcPr>
            <w:tcW w:w="2344" w:type="dxa"/>
            <w:vMerge w:val="restart"/>
            <w:shd w:val="clear" w:color="auto" w:fill="auto"/>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9.数据处理软件调整</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原数据处理软件：</w:t>
            </w:r>
          </w:p>
        </w:tc>
      </w:tr>
      <w:tr w:rsidR="001B50AB" w:rsidRPr="00ED3BDC" w:rsidTr="00990F74">
        <w:trPr>
          <w:cantSplit/>
          <w:trHeight w:val="465"/>
          <w:jc w:val="center"/>
        </w:trPr>
        <w:tc>
          <w:tcPr>
            <w:tcW w:w="2344" w:type="dxa"/>
            <w:vMerge/>
            <w:shd w:val="clear" w:color="auto" w:fill="auto"/>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调整为：</w:t>
            </w:r>
          </w:p>
        </w:tc>
      </w:tr>
      <w:tr w:rsidR="001B50AB" w:rsidRPr="00ED3BDC" w:rsidTr="00990F74">
        <w:trPr>
          <w:cantSplit/>
          <w:trHeight w:val="755"/>
          <w:jc w:val="center"/>
        </w:trPr>
        <w:tc>
          <w:tcPr>
            <w:tcW w:w="2344" w:type="dxa"/>
            <w:vMerge w:val="restart"/>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10.汇总方式调整</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宋体" w:cs="Times New Roman" w:hint="eastAsia"/>
                <w:color w:val="000000"/>
                <w:szCs w:val="24"/>
              </w:rPr>
              <w:t>原</w:t>
            </w:r>
            <w:r w:rsidRPr="00ED3BDC">
              <w:rPr>
                <w:rFonts w:ascii="仿宋_GB2312" w:eastAsia="仿宋_GB2312" w:hAnsi="宋体" w:cs="Times New Roman" w:hint="eastAsia"/>
                <w:color w:val="000000"/>
                <w:szCs w:val="21"/>
              </w:rPr>
              <w:t>汇总方式</w:t>
            </w:r>
            <w:r w:rsidRPr="00ED3BDC">
              <w:rPr>
                <w:rFonts w:ascii="仿宋_GB2312" w:eastAsia="仿宋_GB2312" w:hAnsi="Times New Roman" w:cs="Times New Roman" w:hint="eastAsia"/>
                <w:color w:val="000000"/>
                <w:szCs w:val="24"/>
              </w:rPr>
              <w:t>：</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逐级汇总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超级汇总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 其他</w:t>
            </w:r>
            <w:r w:rsidRPr="00ED3BDC">
              <w:rPr>
                <w:rFonts w:ascii="仿宋_GB2312" w:eastAsia="仿宋_GB2312" w:hAnsi="宋体" w:cs="Times New Roman" w:hint="eastAsia"/>
                <w:color w:val="000000"/>
                <w:szCs w:val="24"/>
                <w:u w:val="single"/>
              </w:rPr>
              <w:t xml:space="preserve">               </w:t>
            </w:r>
          </w:p>
        </w:tc>
      </w:tr>
      <w:tr w:rsidR="001B50AB" w:rsidRPr="00ED3BDC" w:rsidTr="00990F74">
        <w:trPr>
          <w:cantSplit/>
          <w:trHeight w:val="623"/>
          <w:jc w:val="center"/>
        </w:trPr>
        <w:tc>
          <w:tcPr>
            <w:tcW w:w="2344" w:type="dxa"/>
            <w:vMerge/>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调  整  为：</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逐级汇总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超级汇总    </w:t>
            </w:r>
            <w:r w:rsidRPr="00ED3BDC">
              <w:rPr>
                <w:rFonts w:ascii="仿宋_GB2312" w:eastAsia="仿宋_GB2312" w:hAnsi="宋体" w:cs="Times New Roman" w:hint="eastAsia"/>
                <w:color w:val="000000"/>
                <w:sz w:val="24"/>
                <w:szCs w:val="24"/>
              </w:rPr>
              <w:t>□</w:t>
            </w:r>
            <w:r w:rsidRPr="00ED3BDC">
              <w:rPr>
                <w:rFonts w:ascii="仿宋_GB2312" w:eastAsia="仿宋_GB2312" w:hAnsi="宋体" w:cs="Times New Roman" w:hint="eastAsia"/>
                <w:color w:val="000000"/>
                <w:szCs w:val="24"/>
              </w:rPr>
              <w:t xml:space="preserve"> 其他</w:t>
            </w:r>
            <w:r w:rsidRPr="00ED3BDC">
              <w:rPr>
                <w:rFonts w:ascii="仿宋_GB2312" w:eastAsia="仿宋_GB2312" w:hAnsi="宋体" w:cs="Times New Roman" w:hint="eastAsia"/>
                <w:color w:val="000000"/>
                <w:szCs w:val="24"/>
                <w:u w:val="single"/>
              </w:rPr>
              <w:t xml:space="preserve">               </w:t>
            </w:r>
          </w:p>
        </w:tc>
      </w:tr>
      <w:tr w:rsidR="001B50AB" w:rsidRPr="00ED3BDC" w:rsidTr="00990F74">
        <w:trPr>
          <w:cantSplit/>
          <w:trHeight w:val="794"/>
          <w:jc w:val="center"/>
        </w:trPr>
        <w:tc>
          <w:tcPr>
            <w:tcW w:w="2344" w:type="dxa"/>
            <w:vMerge w:val="restart"/>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r w:rsidRPr="00ED3BDC">
              <w:rPr>
                <w:rFonts w:ascii="仿宋_GB2312" w:eastAsia="仿宋_GB2312" w:hAnsi="Times New Roman" w:cs="Times New Roman" w:hint="eastAsia"/>
                <w:color w:val="000000"/>
                <w:sz w:val="24"/>
                <w:szCs w:val="24"/>
              </w:rPr>
              <w:t>11.数据使用范围调整</w:t>
            </w: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原使用范围:</w:t>
            </w:r>
            <w:r w:rsidRPr="00ED3BDC">
              <w:rPr>
                <w:rFonts w:ascii="仿宋_GB2312" w:eastAsia="仿宋_GB2312" w:hAnsi="宋体" w:cs="Times New Roman" w:hint="eastAsia"/>
                <w:color w:val="000000"/>
                <w:sz w:val="24"/>
                <w:szCs w:val="24"/>
              </w:rPr>
              <w:t xml:space="preserve"> □</w:t>
            </w:r>
            <w:r w:rsidRPr="00ED3BDC">
              <w:rPr>
                <w:rFonts w:ascii="仿宋_GB2312" w:eastAsia="仿宋_GB2312" w:hAnsi="Times New Roman" w:cs="Times New Roman" w:hint="eastAsia"/>
                <w:color w:val="000000"/>
                <w:szCs w:val="24"/>
              </w:rPr>
              <w:t xml:space="preserve"> 本部门使用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可向其他部门提供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可向社会公众提供</w:t>
            </w:r>
          </w:p>
        </w:tc>
      </w:tr>
      <w:tr w:rsidR="001B50AB" w:rsidRPr="00ED3BDC" w:rsidTr="00990F74">
        <w:trPr>
          <w:cantSplit/>
          <w:trHeight w:val="617"/>
          <w:jc w:val="center"/>
        </w:trPr>
        <w:tc>
          <w:tcPr>
            <w:tcW w:w="2344" w:type="dxa"/>
            <w:vMerge/>
            <w:tcMar>
              <w:left w:w="28" w:type="dxa"/>
              <w:right w:w="28" w:type="dxa"/>
            </w:tcMar>
            <w:vAlign w:val="center"/>
          </w:tcPr>
          <w:p w:rsidR="001B50AB" w:rsidRPr="00ED3BDC" w:rsidRDefault="001B50AB" w:rsidP="00990F74">
            <w:pPr>
              <w:spacing w:line="340" w:lineRule="exact"/>
              <w:rPr>
                <w:rFonts w:ascii="仿宋_GB2312" w:eastAsia="仿宋_GB2312" w:hAnsi="Times New Roman" w:cs="Times New Roman"/>
                <w:color w:val="000000"/>
                <w:sz w:val="24"/>
                <w:szCs w:val="24"/>
              </w:rPr>
            </w:pPr>
          </w:p>
        </w:tc>
        <w:tc>
          <w:tcPr>
            <w:tcW w:w="7563" w:type="dxa"/>
            <w:vAlign w:val="center"/>
          </w:tcPr>
          <w:p w:rsidR="001B50AB" w:rsidRPr="00ED3BDC" w:rsidRDefault="001B50AB" w:rsidP="00990F74">
            <w:pPr>
              <w:spacing w:line="340" w:lineRule="exact"/>
              <w:rPr>
                <w:rFonts w:ascii="仿宋_GB2312" w:eastAsia="仿宋_GB2312" w:hAnsi="Times New Roman" w:cs="Times New Roman"/>
                <w:color w:val="000000"/>
                <w:szCs w:val="24"/>
              </w:rPr>
            </w:pPr>
            <w:r w:rsidRPr="00ED3BDC">
              <w:rPr>
                <w:rFonts w:ascii="仿宋_GB2312" w:eastAsia="仿宋_GB2312" w:hAnsi="Times New Roman" w:cs="Times New Roman" w:hint="eastAsia"/>
                <w:color w:val="000000"/>
                <w:szCs w:val="24"/>
              </w:rPr>
              <w:t xml:space="preserve">调整为: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本部门使用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可向其他部门提供 </w:t>
            </w:r>
            <w:r w:rsidRPr="00ED3BDC">
              <w:rPr>
                <w:rFonts w:ascii="仿宋_GB2312" w:eastAsia="仿宋_GB2312" w:hAnsi="宋体" w:cs="Times New Roman" w:hint="eastAsia"/>
                <w:color w:val="000000"/>
                <w:sz w:val="24"/>
                <w:szCs w:val="24"/>
              </w:rPr>
              <w:t>□</w:t>
            </w:r>
            <w:r w:rsidRPr="00ED3BDC">
              <w:rPr>
                <w:rFonts w:ascii="仿宋_GB2312" w:eastAsia="仿宋_GB2312" w:hAnsi="Times New Roman" w:cs="Times New Roman" w:hint="eastAsia"/>
                <w:color w:val="000000"/>
                <w:szCs w:val="24"/>
              </w:rPr>
              <w:t xml:space="preserve"> 可向社会公众提供</w:t>
            </w:r>
          </w:p>
        </w:tc>
      </w:tr>
    </w:tbl>
    <w:p w:rsidR="001B50AB" w:rsidRPr="00ED3BDC" w:rsidRDefault="001B50AB" w:rsidP="001B50AB">
      <w:pPr>
        <w:spacing w:line="100" w:lineRule="exact"/>
        <w:ind w:leftChars="-257" w:left="-540" w:firstLineChars="50" w:firstLine="105"/>
        <w:jc w:val="center"/>
        <w:rPr>
          <w:rFonts w:ascii="仿宋_GB2312" w:eastAsia="仿宋_GB2312" w:hAnsi="宋体" w:cs="Times New Roman"/>
          <w:b/>
          <w:szCs w:val="21"/>
        </w:rPr>
      </w:pPr>
    </w:p>
    <w:p w:rsidR="001B50AB" w:rsidRPr="00ED3BDC" w:rsidRDefault="001B50AB" w:rsidP="001B50AB">
      <w:pPr>
        <w:ind w:leftChars="-257" w:left="-540" w:firstLineChars="50" w:firstLine="150"/>
        <w:jc w:val="center"/>
        <w:rPr>
          <w:rFonts w:ascii="黑体" w:eastAsia="黑体" w:hAnsi="黑体" w:cs="Times New Roman"/>
          <w:sz w:val="24"/>
          <w:szCs w:val="24"/>
        </w:rPr>
      </w:pPr>
      <w:r w:rsidRPr="00ED3BDC">
        <w:rPr>
          <w:rFonts w:ascii="黑体" w:eastAsia="黑体" w:hAnsi="宋体" w:cs="Times New Roman" w:hint="eastAsia"/>
          <w:spacing w:val="30"/>
          <w:sz w:val="24"/>
          <w:szCs w:val="24"/>
        </w:rPr>
        <w:t>二、项目修订可行性研究报告</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3"/>
      </w:tblGrid>
      <w:tr w:rsidR="001B50AB" w:rsidRPr="00ED3BDC" w:rsidTr="00990F74">
        <w:trPr>
          <w:cantSplit/>
          <w:trHeight w:val="600"/>
          <w:jc w:val="center"/>
        </w:trPr>
        <w:tc>
          <w:tcPr>
            <w:tcW w:w="9903" w:type="dxa"/>
            <w:vAlign w:val="center"/>
          </w:tcPr>
          <w:p w:rsidR="001B50AB" w:rsidRPr="00ED3BDC" w:rsidRDefault="001B50AB" w:rsidP="00990F74">
            <w:pPr>
              <w:spacing w:line="360" w:lineRule="exact"/>
              <w:rPr>
                <w:rFonts w:ascii="仿宋_GB2312" w:eastAsia="仿宋_GB2312" w:hAnsi="宋体" w:cs="Times New Roman"/>
                <w:szCs w:val="21"/>
              </w:rPr>
            </w:pPr>
            <w:r w:rsidRPr="00ED3BDC">
              <w:rPr>
                <w:rFonts w:ascii="仿宋_GB2312" w:eastAsia="仿宋_GB2312" w:hAnsi="宋体" w:cs="Times New Roman" w:hint="eastAsia"/>
                <w:szCs w:val="21"/>
              </w:rPr>
              <w:lastRenderedPageBreak/>
              <w:t>包括：1.修订论证：阐明修订原因、依据、修订的必要性、可行性和科学性。阐明修订后的调查内容与其</w:t>
            </w:r>
            <w:proofErr w:type="gramStart"/>
            <w:r w:rsidRPr="00ED3BDC">
              <w:rPr>
                <w:rFonts w:ascii="仿宋_GB2312" w:eastAsia="仿宋_GB2312" w:hAnsi="宋体" w:cs="Times New Roman" w:hint="eastAsia"/>
                <w:szCs w:val="21"/>
              </w:rPr>
              <w:t>他统计</w:t>
            </w:r>
            <w:proofErr w:type="gramEnd"/>
            <w:r w:rsidRPr="00ED3BDC">
              <w:rPr>
                <w:rFonts w:ascii="仿宋_GB2312" w:eastAsia="仿宋_GB2312" w:hAnsi="宋体" w:cs="Times New Roman" w:hint="eastAsia"/>
                <w:szCs w:val="21"/>
              </w:rPr>
              <w:t>调查是否存在重复或交叉的问题。重要修订统计调查项目要附专家咨询意见。2.修订内容论证：阐明修订后的统计调查内容是否更加简明扼要、科学合理、规范，调查工作量的增减对经费和原数据产生的影响等。3.修订的主要内容，包括报表和指标的修订。</w:t>
            </w:r>
          </w:p>
        </w:tc>
      </w:tr>
      <w:tr w:rsidR="001B50AB" w:rsidRPr="00ED3BDC" w:rsidTr="00990F74">
        <w:trPr>
          <w:cantSplit/>
          <w:trHeight w:val="6213"/>
          <w:jc w:val="center"/>
        </w:trPr>
        <w:tc>
          <w:tcPr>
            <w:tcW w:w="9903" w:type="dxa"/>
            <w:vAlign w:val="center"/>
          </w:tcPr>
          <w:p w:rsidR="001B50AB" w:rsidRPr="00ED3BDC" w:rsidRDefault="001B50AB" w:rsidP="00990F74">
            <w:pPr>
              <w:spacing w:line="360" w:lineRule="exact"/>
              <w:rPr>
                <w:rFonts w:ascii="仿宋_GB2312" w:eastAsia="仿宋_GB2312" w:hAnsi="宋体" w:cs="Times New Roman"/>
                <w:szCs w:val="21"/>
              </w:rPr>
            </w:pPr>
            <w:r w:rsidRPr="00ED3BDC">
              <w:rPr>
                <w:rFonts w:ascii="仿宋_GB2312" w:eastAsia="仿宋_GB2312" w:hAnsi="宋体" w:cs="Times New Roman" w:hint="eastAsia"/>
                <w:szCs w:val="21"/>
              </w:rPr>
              <w:t xml:space="preserve">                    </w:t>
            </w: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rPr>
                <w:rFonts w:ascii="仿宋_GB2312" w:eastAsia="仿宋_GB2312" w:hAnsi="宋体" w:cs="Times New Roman"/>
                <w:szCs w:val="21"/>
              </w:rPr>
            </w:pPr>
          </w:p>
          <w:p w:rsidR="001B50AB" w:rsidRPr="00ED3BDC" w:rsidRDefault="001B50AB" w:rsidP="00990F74">
            <w:pPr>
              <w:spacing w:line="360" w:lineRule="exact"/>
              <w:ind w:firstLineChars="800" w:firstLine="1680"/>
              <w:rPr>
                <w:rFonts w:ascii="仿宋_GB2312" w:eastAsia="仿宋_GB2312" w:hAnsi="宋体" w:cs="Times New Roman"/>
                <w:szCs w:val="21"/>
              </w:rPr>
            </w:pPr>
          </w:p>
        </w:tc>
      </w:tr>
    </w:tbl>
    <w:p w:rsidR="001B50AB" w:rsidRPr="00ED3BDC" w:rsidRDefault="001B50AB" w:rsidP="001B50AB">
      <w:pPr>
        <w:ind w:firstLineChars="50" w:firstLine="150"/>
        <w:jc w:val="center"/>
        <w:rPr>
          <w:rFonts w:ascii="黑体" w:eastAsia="黑体" w:hAnsi="宋体" w:cs="Times New Roman"/>
          <w:spacing w:val="30"/>
          <w:sz w:val="24"/>
          <w:szCs w:val="24"/>
        </w:rPr>
      </w:pPr>
      <w:r w:rsidRPr="00ED3BDC">
        <w:rPr>
          <w:rFonts w:ascii="黑体" w:eastAsia="黑体" w:hAnsi="宋体" w:cs="Times New Roman" w:hint="eastAsia"/>
          <w:spacing w:val="30"/>
          <w:sz w:val="24"/>
          <w:szCs w:val="24"/>
        </w:rPr>
        <w:t>三、制度公开主要内容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1B50AB" w:rsidRPr="00ED3BDC" w:rsidTr="00990F74">
        <w:trPr>
          <w:cantSplit/>
          <w:trHeight w:val="600"/>
          <w:jc w:val="center"/>
        </w:trPr>
        <w:tc>
          <w:tcPr>
            <w:tcW w:w="9893" w:type="dxa"/>
            <w:vAlign w:val="center"/>
          </w:tcPr>
          <w:p w:rsidR="001B50AB" w:rsidRPr="00ED3BDC" w:rsidRDefault="001B50AB" w:rsidP="00990F74">
            <w:pPr>
              <w:rPr>
                <w:rFonts w:ascii="仿宋_GB2312" w:eastAsia="仿宋_GB2312" w:hAnsi="宋体" w:cs="Times New Roman"/>
                <w:szCs w:val="21"/>
              </w:rPr>
            </w:pPr>
            <w:r w:rsidRPr="00ED3BDC">
              <w:rPr>
                <w:rFonts w:ascii="仿宋_GB2312" w:eastAsia="仿宋_GB2312" w:hAnsi="宋体" w:cs="Times New Roman" w:hint="eastAsia"/>
                <w:szCs w:val="21"/>
              </w:rPr>
              <w:t>主要内容包括：调查目的、调查内容、调查对象及范围、调查方法、组织方式、数据发布等相关内容，</w:t>
            </w:r>
            <w:r w:rsidRPr="00ED3BDC">
              <w:rPr>
                <w:rFonts w:ascii="仿宋_GB2312" w:eastAsia="仿宋_GB2312" w:hAnsi="宋体" w:cs="Times New Roman"/>
                <w:szCs w:val="21"/>
              </w:rPr>
              <w:t>请以</w:t>
            </w:r>
            <w:r w:rsidRPr="00ED3BDC">
              <w:rPr>
                <w:rFonts w:ascii="仿宋_GB2312" w:eastAsia="仿宋_GB2312" w:hAnsi="宋体" w:cs="Times New Roman" w:hint="eastAsia"/>
                <w:szCs w:val="21"/>
              </w:rPr>
              <w:t>项目</w:t>
            </w:r>
            <w:r w:rsidRPr="00ED3BDC">
              <w:rPr>
                <w:rFonts w:ascii="仿宋_GB2312" w:eastAsia="仿宋_GB2312" w:hAnsi="宋体" w:cs="Times New Roman"/>
                <w:szCs w:val="21"/>
              </w:rPr>
              <w:t>请示文件附件形式</w:t>
            </w:r>
            <w:r w:rsidRPr="00ED3BDC">
              <w:rPr>
                <w:rFonts w:ascii="仿宋_GB2312" w:eastAsia="仿宋_GB2312" w:hAnsi="宋体" w:cs="Times New Roman" w:hint="eastAsia"/>
                <w:szCs w:val="21"/>
              </w:rPr>
              <w:t>单独</w:t>
            </w:r>
            <w:r w:rsidRPr="00ED3BDC">
              <w:rPr>
                <w:rFonts w:ascii="仿宋_GB2312" w:eastAsia="仿宋_GB2312" w:hAnsi="宋体" w:cs="Times New Roman"/>
                <w:szCs w:val="21"/>
              </w:rPr>
              <w:t>报送</w:t>
            </w:r>
            <w:r w:rsidRPr="00ED3BDC">
              <w:rPr>
                <w:rFonts w:ascii="仿宋_GB2312" w:eastAsia="仿宋_GB2312" w:hAnsi="宋体" w:cs="Times New Roman" w:hint="eastAsia"/>
                <w:szCs w:val="21"/>
              </w:rPr>
              <w:t>。</w:t>
            </w:r>
          </w:p>
        </w:tc>
      </w:tr>
      <w:tr w:rsidR="001B50AB" w:rsidRPr="00ED3BDC" w:rsidTr="00990F74">
        <w:trPr>
          <w:cantSplit/>
          <w:trHeight w:val="3238"/>
          <w:jc w:val="center"/>
        </w:trPr>
        <w:tc>
          <w:tcPr>
            <w:tcW w:w="9893" w:type="dxa"/>
            <w:vAlign w:val="bottom"/>
          </w:tcPr>
          <w:p w:rsidR="001B50AB" w:rsidRPr="00ED3BDC" w:rsidRDefault="001B50AB" w:rsidP="00990F74">
            <w:pPr>
              <w:spacing w:line="560" w:lineRule="exact"/>
              <w:ind w:firstLineChars="800" w:firstLine="1680"/>
              <w:rPr>
                <w:rFonts w:ascii="仿宋_GB2312" w:eastAsia="仿宋_GB2312" w:hAnsi="Times New Roman" w:cs="Times New Roman"/>
                <w:szCs w:val="24"/>
              </w:rPr>
            </w:pPr>
          </w:p>
        </w:tc>
      </w:tr>
    </w:tbl>
    <w:p w:rsidR="001B50AB" w:rsidRPr="00ED3BDC" w:rsidRDefault="001B50AB" w:rsidP="001B50AB">
      <w:pPr>
        <w:rPr>
          <w:rFonts w:ascii="仿宋_GB2312" w:eastAsia="仿宋_GB2312" w:hAnsi="Times New Roman" w:cs="Times New Roman"/>
          <w:szCs w:val="24"/>
        </w:rPr>
      </w:pPr>
    </w:p>
    <w:p w:rsidR="001B50AB" w:rsidRPr="00ED3BDC" w:rsidRDefault="001B50AB" w:rsidP="001B50AB">
      <w:pPr>
        <w:rPr>
          <w:rFonts w:ascii="仿宋_GB2312" w:eastAsia="仿宋_GB2312" w:hAnsi="Times New Roman" w:cs="Times New Roman"/>
          <w:szCs w:val="24"/>
        </w:rPr>
      </w:pPr>
      <w:r w:rsidRPr="00ED3BDC">
        <w:rPr>
          <w:rFonts w:ascii="仿宋_GB2312" w:eastAsia="仿宋_GB2312" w:hAnsi="Times New Roman" w:cs="Times New Roman" w:hint="eastAsia"/>
          <w:szCs w:val="24"/>
        </w:rPr>
        <w:t>申请单位领导签字：                                 年      月      日</w:t>
      </w:r>
    </w:p>
    <w:p w:rsidR="00AB7C1F" w:rsidRDefault="00AB7C1F">
      <w:pPr>
        <w:rPr>
          <w:rFonts w:hint="eastAsia"/>
        </w:rPr>
      </w:pPr>
    </w:p>
    <w:p w:rsidR="001B50AB" w:rsidRDefault="001B50AB">
      <w:pPr>
        <w:rPr>
          <w:rFonts w:hint="eastAsia"/>
        </w:rPr>
      </w:pPr>
    </w:p>
    <w:p w:rsidR="001B50AB" w:rsidRDefault="001B50AB">
      <w:pPr>
        <w:rPr>
          <w:rFonts w:hint="eastAsia"/>
        </w:rPr>
      </w:pPr>
    </w:p>
    <w:p w:rsidR="001B50AB" w:rsidRDefault="001B50AB">
      <w:pPr>
        <w:rPr>
          <w:rFonts w:hint="eastAsia"/>
        </w:rPr>
      </w:pPr>
    </w:p>
    <w:p w:rsidR="001B50AB" w:rsidRPr="00ED3BDC" w:rsidRDefault="001B50AB" w:rsidP="001B50AB">
      <w:pPr>
        <w:ind w:firstLineChars="196" w:firstLine="413"/>
        <w:rPr>
          <w:rFonts w:ascii="仿宋" w:eastAsia="仿宋" w:hAnsi="仿宋" w:cs="Times New Roman"/>
          <w:b/>
          <w:szCs w:val="21"/>
        </w:rPr>
      </w:pPr>
      <w:r w:rsidRPr="00ED3BDC">
        <w:rPr>
          <w:rFonts w:ascii="仿宋" w:eastAsia="仿宋" w:hAnsi="仿宋" w:cs="Times New Roman" w:hint="eastAsia"/>
          <w:b/>
          <w:szCs w:val="21"/>
        </w:rPr>
        <w:lastRenderedPageBreak/>
        <w:t>填报说明：</w:t>
      </w:r>
    </w:p>
    <w:p w:rsidR="001B50AB" w:rsidRPr="00ED3BDC" w:rsidRDefault="001B50AB" w:rsidP="001B50AB">
      <w:pPr>
        <w:ind w:firstLineChars="200" w:firstLine="420"/>
        <w:rPr>
          <w:rFonts w:ascii="仿宋" w:eastAsia="仿宋" w:hAnsi="仿宋" w:cs="Times New Roman"/>
          <w:szCs w:val="21"/>
        </w:rPr>
      </w:pPr>
      <w:r w:rsidRPr="00ED3BDC">
        <w:rPr>
          <w:rFonts w:ascii="仿宋" w:eastAsia="仿宋" w:hAnsi="仿宋" w:cs="Times New Roman" w:hint="eastAsia"/>
          <w:szCs w:val="21"/>
        </w:rPr>
        <w:t xml:space="preserve">对国家或自治区统计调查制度进行调整后形成的调查项目和继续执行的本地常规统计调查项目，要填写《修订地方调查项目申请书》。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1.封面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项目（制度）名称：应填写规范化的统计制度或调查方案全称，与申请文件标题及附件、制度（方案）名称一致。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原项目（制度）名称：对国家或自治区统计制度或调查方案进行调整后的调查项目必须填写原国家或原自治区统计制度（方案）规范化全称。</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申请单位：应填写规范的单位名称，不得填写科室名称。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负责人：应填写签发此制度或方案的局领导姓名。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2.项目修订情况</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要求表中各项内容填写齐全、规范，不能空项。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新增（减少）报表、新增（减少）指标：如为调整国家或自治区统计制度（方案）的项目，必须对照当年国家或自治区统计制度（方案）填写新增（减少）报表、指标的数量；如为继续执行的当地常规统计调查项目，对照上年制度（方案）填写新增（减少）报表、指标的数量；如无调整，必须在相应栏内填“0”。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“项目修订情况”表中4-11项，不论是否对原内容进行了调整，都必须把调整</w:t>
      </w:r>
      <w:proofErr w:type="gramStart"/>
      <w:r w:rsidRPr="00ED3BDC">
        <w:rPr>
          <w:rFonts w:ascii="仿宋" w:eastAsia="仿宋" w:hAnsi="仿宋" w:cs="Times New Roman" w:hint="eastAsia"/>
          <w:szCs w:val="21"/>
        </w:rPr>
        <w:t>前项目</w:t>
      </w:r>
      <w:proofErr w:type="gramEnd"/>
      <w:r w:rsidRPr="00ED3BDC">
        <w:rPr>
          <w:rFonts w:ascii="仿宋" w:eastAsia="仿宋" w:hAnsi="仿宋" w:cs="Times New Roman" w:hint="eastAsia"/>
          <w:szCs w:val="21"/>
        </w:rPr>
        <w:t>内容和调整后项目内容填写完整。</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3.项目修订可行性研究报告</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修订论证：阐明修订原因、依据、修订的必要性、可行性和科学性。阐明修订后的调查内容与其</w:t>
      </w:r>
      <w:proofErr w:type="gramStart"/>
      <w:r w:rsidRPr="00ED3BDC">
        <w:rPr>
          <w:rFonts w:ascii="仿宋" w:eastAsia="仿宋" w:hAnsi="仿宋" w:cs="Times New Roman" w:hint="eastAsia"/>
          <w:szCs w:val="21"/>
        </w:rPr>
        <w:t>他统计</w:t>
      </w:r>
      <w:proofErr w:type="gramEnd"/>
      <w:r w:rsidRPr="00ED3BDC">
        <w:rPr>
          <w:rFonts w:ascii="仿宋" w:eastAsia="仿宋" w:hAnsi="仿宋" w:cs="Times New Roman" w:hint="eastAsia"/>
          <w:szCs w:val="21"/>
        </w:rPr>
        <w:t>调查是否存在重复或交叉的问题。重要统计调查项目修订要附专家咨询意见，进行统计调查表可行性测试。</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修订内容论证：阐明修订后的统计调查内容是否更加简明扼要、科学合理、规范，调查工作量的增减对经费和原数据产生的影响等。 </w:t>
      </w:r>
    </w:p>
    <w:p w:rsidR="001B50AB" w:rsidRPr="00ED3BDC" w:rsidRDefault="001B50AB" w:rsidP="001B50AB">
      <w:pPr>
        <w:rPr>
          <w:rFonts w:ascii="仿宋" w:eastAsia="仿宋" w:hAnsi="仿宋" w:cs="Times New Roman"/>
          <w:szCs w:val="21"/>
        </w:rPr>
      </w:pPr>
      <w:r w:rsidRPr="00ED3BDC">
        <w:rPr>
          <w:rFonts w:ascii="仿宋" w:eastAsia="仿宋" w:hAnsi="仿宋" w:cs="Times New Roman" w:hint="eastAsia"/>
          <w:szCs w:val="21"/>
        </w:rPr>
        <w:t xml:space="preserve">　　修订的主要内容：调整国家或自治区统计制度（方案），申请书内容要对照当年国家或自治区统计制度（方案）内容逐项填写，不要对照本地制度填写，并在申报表中注明上年度已审批通过的内容；继续执行的本地常规统计制度（方案），填写本年度调整内容。</w:t>
      </w:r>
    </w:p>
    <w:p w:rsidR="001B50AB" w:rsidRPr="001B50AB" w:rsidRDefault="001B50AB"/>
    <w:sectPr w:rsidR="001B50AB" w:rsidRPr="001B50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D2"/>
    <w:multiLevelType w:val="hybridMultilevel"/>
    <w:tmpl w:val="995A77B2"/>
    <w:lvl w:ilvl="0" w:tplc="FBF6C0D0">
      <w:start w:val="2"/>
      <w:numFmt w:val="bullet"/>
      <w:lvlText w:val="□"/>
      <w:lvlJc w:val="left"/>
      <w:pPr>
        <w:tabs>
          <w:tab w:val="num" w:pos="360"/>
        </w:tabs>
        <w:ind w:left="360" w:hanging="360"/>
      </w:pPr>
      <w:rPr>
        <w:rFonts w:ascii="宋体" w:eastAsia="宋体" w:hAnsi="宋体" w:cs="Times New Roman" w:hint="eastAsia"/>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AB"/>
    <w:rsid w:val="001B50AB"/>
    <w:rsid w:val="00AB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那琳(处室负责人)</dc:creator>
  <cp:lastModifiedBy>那琳(处室负责人)</cp:lastModifiedBy>
  <cp:revision>1</cp:revision>
  <dcterms:created xsi:type="dcterms:W3CDTF">2021-05-10T02:58:00Z</dcterms:created>
  <dcterms:modified xsi:type="dcterms:W3CDTF">2021-05-10T03:01:00Z</dcterms:modified>
</cp:coreProperties>
</file>